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F4" w:rsidRPr="00204EF4" w:rsidRDefault="00204EF4" w:rsidP="00204E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4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IIT-JEE-Mathematics–1999</w:t>
      </w:r>
    </w:p>
    <w:p w:rsidR="002B0C07" w:rsidRDefault="00204EF4" w:rsidP="00204EF4">
      <w:pPr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Time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3 hours                                                                    Max.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Marks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</w:p>
    <w:p w:rsidR="00204EF4" w:rsidRDefault="00204EF4" w:rsidP="00204EF4">
      <w:pPr>
        <w:pStyle w:val="NormalWeb"/>
      </w:pPr>
      <w:r>
        <w:rPr>
          <w:rStyle w:val="Strong"/>
        </w:rPr>
        <w:t>SECTION I</w:t>
      </w:r>
    </w:p>
    <w:p w:rsidR="00204EF4" w:rsidRDefault="00204EF4" w:rsidP="00204EF4">
      <w:pPr>
        <w:pStyle w:val="NormalWeb"/>
      </w:pPr>
      <w:r>
        <w:rPr>
          <w:rStyle w:val="Strong"/>
        </w:rPr>
        <w:t>DIRECTIONS:</w:t>
      </w:r>
      <w:r>
        <w:t xml:space="preserve"> Select the most appropriate alternative A, B, C or D in questions 1-25. </w:t>
      </w:r>
    </w:p>
    <w:p w:rsidR="00204EF4" w:rsidRDefault="00204EF4" w:rsidP="00204EF4">
      <w:pPr>
        <w:pStyle w:val="NormalWeb"/>
      </w:pPr>
      <w:r>
        <w:rPr>
          <w:noProof/>
        </w:rPr>
        <w:drawing>
          <wp:inline distT="0" distB="0" distL="0" distR="0">
            <wp:extent cx="4381500" cy="838200"/>
            <wp:effectExtent l="19050" t="0" r="0" b="0"/>
            <wp:docPr id="1" name="Image1" descr="iit-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it-questio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F4" w:rsidRPr="00204EF4" w:rsidRDefault="00204EF4" w:rsidP="00204E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If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as well as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are in G.P. with the same common ratio, then the points (x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), (x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) and (x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lie on a straight line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lie on the ellipse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lie on a circle                                                  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are vertices of a triangle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If the function </w:t>
      </w:r>
      <w:r w:rsidRPr="00204EF4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: [1,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A5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) --&gt; [1, -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A5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) is defined by </w:t>
      </w:r>
      <w:r w:rsidRPr="00204EF4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(x) = 2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x(x–1)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 w:rsidRPr="00204EF4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(x) is : (A) (1/2)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x(x-1)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1/2 (1+√(1+4 log_2 x))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1/2(1-√(1+4 log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x))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not defined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The harmonic mean of the roots of the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equation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(5 + √2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(4 + √5) x + 8 + 2√5 = 0 is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2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4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6                                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8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The function </w:t>
      </w:r>
      <w:r w:rsidRPr="00204EF4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(x) = sin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x + cos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x increases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if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0 &lt; x &lt; π/8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π/4 &lt; x &lt; 3π/8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3π/8 &lt; x &lt; 5π/8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5π/8 &lt; x &lt; 3π/4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The curve described parametrically by x =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t + 1, y =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– t + 1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represents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a pair of straight lines                  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an ellipse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a parabola                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a hyperbola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In a triangle PQR, </w:t>
      </w:r>
      <w:r w:rsidRPr="00204EF4">
        <w:rPr>
          <w:rFonts w:ascii="Arial" w:hAnsi="Arial" w:cs="Arial"/>
          <w:color w:val="000000"/>
          <w:sz w:val="24"/>
          <w:szCs w:val="24"/>
        </w:rPr>
        <w:sym w:font="Symbol" w:char="00D0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R = π/2. If tan (P/2) and tan (Q/2) are the roots of the equation ax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bx + c = 0 (a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B9"/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0),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a + b = c                    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b + c = a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a + c = b                    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b = c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If for a real number y, [y] is the greatest integer less than or equal to y, then the value of the integral ∫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 xml:space="preserve">π/2 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3π/2</w:t>
      </w:r>
      <w:proofErr w:type="gramStart"/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 xml:space="preserve">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>2 sinx. dx ] is</w:t>
      </w:r>
      <w:r w:rsidRPr="00204EF4">
        <w:rPr>
          <w:rFonts w:ascii="Cambria Math" w:eastAsia="Times New Roman" w:hAnsi="Cambria Math" w:cs="Cambria Math"/>
          <w:sz w:val="24"/>
          <w:szCs w:val="24"/>
        </w:rPr>
        <w:t>∶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-π                                 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-π/2                                              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π/2 </w:t>
      </w:r>
    </w:p>
    <w:p w:rsidR="00204EF4" w:rsidRPr="00204EF4" w:rsidRDefault="00204EF4" w:rsidP="00204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, ……,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10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be in A.P. and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……,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10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  be in H.P. If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2 and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10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10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3, then 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7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(A) 2                                                                           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3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5                                                                           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6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9625" cy="1504950"/>
            <wp:effectExtent l="19050" t="0" r="9525" b="0"/>
            <wp:docPr id="3" name="Image1" descr="vector-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vector-equ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Verdana" w:eastAsia="Times New Roman" w:hAnsi="Verdana" w:cs="Times New Roman"/>
          <w:b/>
          <w:bCs/>
          <w:sz w:val="20"/>
        </w:rPr>
        <w:t>11.</w:t>
      </w:r>
      <w:r w:rsidRPr="00204EF4">
        <w:rPr>
          <w:rFonts w:ascii="Verdana" w:eastAsia="Times New Roman" w:hAnsi="Verdana" w:cs="Times New Roman"/>
          <w:sz w:val="20"/>
        </w:rPr>
        <w:t xml:space="preserve"> The number of real solutions of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>tan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–1</w:t>
      </w:r>
      <w:r w:rsidRPr="00204EF4">
        <w:rPr>
          <w:rFonts w:ascii="Verdana" w:eastAsia="Times New Roman" w:hAnsi="Verdana" w:cs="Times New Roman"/>
          <w:sz w:val="20"/>
        </w:rPr>
        <w:t xml:space="preserve"> √(x(x+1)) + sin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–1</w:t>
      </w:r>
      <w:r w:rsidRPr="00204EF4">
        <w:rPr>
          <w:rFonts w:ascii="Verdana" w:eastAsia="Times New Roman" w:hAnsi="Verdana" w:cs="Times New Roman"/>
          <w:sz w:val="20"/>
        </w:rPr>
        <w:t xml:space="preserve"> √(x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+x+1</w:t>
      </w:r>
      <w:proofErr w:type="gramStart"/>
      <w:r w:rsidRPr="00204EF4">
        <w:rPr>
          <w:rFonts w:ascii="Verdana" w:eastAsia="Times New Roman" w:hAnsi="Verdana" w:cs="Times New Roman"/>
          <w:sz w:val="20"/>
        </w:rPr>
        <w:t>)=</w:t>
      </w:r>
      <w:proofErr w:type="gramEnd"/>
      <w:r w:rsidRPr="00204EF4">
        <w:rPr>
          <w:rFonts w:ascii="Verdana" w:eastAsia="Times New Roman" w:hAnsi="Verdana" w:cs="Times New Roman"/>
          <w:sz w:val="20"/>
        </w:rPr>
        <w:t xml:space="preserve">π/2 is: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 xml:space="preserve">(A) zero                                        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 xml:space="preserve">(B) one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 xml:space="preserve">(C) two                                         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 xml:space="preserve">(D) infinite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b/>
          <w:bCs/>
          <w:sz w:val="20"/>
        </w:rPr>
        <w:t>12.</w:t>
      </w:r>
      <w:r w:rsidRPr="00204EF4">
        <w:rPr>
          <w:rFonts w:ascii="Verdana" w:eastAsia="Times New Roman" w:hAnsi="Verdana" w:cs="Times New Roman"/>
          <w:sz w:val="20"/>
        </w:rPr>
        <w:t xml:space="preserve"> Let P (a </w:t>
      </w:r>
      <w:proofErr w:type="gramStart"/>
      <w:r w:rsidRPr="00204EF4">
        <w:rPr>
          <w:rFonts w:ascii="Verdana" w:eastAsia="Times New Roman" w:hAnsi="Verdana" w:cs="Times New Roman"/>
          <w:sz w:val="20"/>
        </w:rPr>
        <w:t xml:space="preserve">sec </w:t>
      </w:r>
      <w:proofErr w:type="gramEnd"/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, b tan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) and Q (a sec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, b tan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) where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 + </w:t>
      </w:r>
      <w:r w:rsidRPr="00204EF4">
        <w:rPr>
          <w:rFonts w:ascii="Arial" w:eastAsiaTheme="minorEastAsia" w:hAnsi="Arial" w:cs="Arial"/>
          <w:color w:val="000000"/>
          <w:sz w:val="24"/>
          <w:szCs w:val="24"/>
        </w:rPr>
        <w:sym w:font="Symbol" w:char="0071"/>
      </w:r>
      <w:r w:rsidRPr="00204EF4">
        <w:rPr>
          <w:rFonts w:ascii="Verdana" w:eastAsia="Times New Roman" w:hAnsi="Verdana" w:cs="Times New Roman"/>
          <w:sz w:val="20"/>
        </w:rPr>
        <w:t xml:space="preserve"> = π/2, be two points on the hyperbola x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/a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 xml:space="preserve"> -y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/b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 xml:space="preserve"> = 1. If (h, k) is the point of intersection of the normals at P and Q, then K is equal </w:t>
      </w:r>
      <w:proofErr w:type="gramStart"/>
      <w:r w:rsidRPr="00204EF4">
        <w:rPr>
          <w:rFonts w:ascii="Verdana" w:eastAsia="Times New Roman" w:hAnsi="Verdana" w:cs="Times New Roman"/>
          <w:sz w:val="20"/>
        </w:rPr>
        <w:t>to :</w:t>
      </w:r>
      <w:proofErr w:type="gramEnd"/>
      <w:r w:rsidRPr="00204EF4">
        <w:rPr>
          <w:rFonts w:ascii="Verdana" w:eastAsia="Times New Roman" w:hAnsi="Verdana" w:cs="Times New Roman"/>
          <w:sz w:val="20"/>
        </w:rPr>
        <w:t xml:space="preserve">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lastRenderedPageBreak/>
        <w:t>(A) (a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+b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 xml:space="preserve">)/a                               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>(B) -((a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+b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 xml:space="preserve">)/a) 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>(C) (a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+b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)/b                                </w:t>
      </w:r>
      <w:r w:rsidRPr="00204EF4">
        <w:rPr>
          <w:rFonts w:ascii="Verdana" w:eastAsia="Times New Roman" w:hAnsi="Verdana" w:cs="Times New Roman"/>
          <w:sz w:val="20"/>
          <w:szCs w:val="20"/>
        </w:rPr>
        <w:br/>
      </w:r>
      <w:r w:rsidRPr="00204EF4">
        <w:rPr>
          <w:rFonts w:ascii="Verdana" w:eastAsia="Times New Roman" w:hAnsi="Verdana" w:cs="Times New Roman"/>
          <w:sz w:val="20"/>
        </w:rPr>
        <w:t>(D) -((a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>+b</w:t>
      </w:r>
      <w:r w:rsidRPr="00204EF4">
        <w:rPr>
          <w:rFonts w:ascii="Verdana" w:eastAsia="Times New Roman" w:hAnsi="Verdana" w:cs="Times New Roman"/>
          <w:sz w:val="14"/>
          <w:vertAlign w:val="superscript"/>
        </w:rPr>
        <w:t>2</w:t>
      </w:r>
      <w:r w:rsidRPr="00204EF4">
        <w:rPr>
          <w:rFonts w:ascii="Verdana" w:eastAsia="Times New Roman" w:hAnsi="Verdana" w:cs="Times New Roman"/>
          <w:sz w:val="20"/>
        </w:rPr>
        <w:t xml:space="preserve">)/b)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PQR be a right angled isosceles triangle, right angled at P (2, 1). If the equation of the line QR is 2x + y = 3, then the equation representing the pair of lines PQ and PR is :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(A) 3x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3y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+ 8xy + 20x + 10y + 25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(B) 3x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3y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+ 8xy – 20x – 10y + 25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3x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3y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+ 8xy + 10x + 15y + 20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3x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3y</w:t>
      </w:r>
      <w:r w:rsidRPr="00204E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8xy – 10x – 15y – 20 = 0 </w:t>
      </w:r>
    </w:p>
    <w:p w:rsidR="00204EF4" w:rsidRDefault="00204EF4" w:rsidP="00204EF4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9225" cy="1543050"/>
            <wp:effectExtent l="19050" t="0" r="9525" b="0"/>
            <wp:docPr id="4" name="Image2" descr="iit-mathematics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iit-mathematics-ques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F4">
        <w:rPr>
          <w:rFonts w:ascii="Verdana" w:eastAsia="Times New Roman" w:hAnsi="Verdana" w:cs="Times New Roman"/>
          <w:sz w:val="20"/>
          <w:szCs w:val="20"/>
        </w:rPr>
        <w:t> </w:t>
      </w:r>
    </w:p>
    <w:p w:rsidR="00204EF4" w:rsidRDefault="00204EF4" w:rsidP="00204EF4">
      <w:r>
        <w:rPr>
          <w:rStyle w:val="Strong"/>
        </w:rPr>
        <w:t>15.</w:t>
      </w:r>
      <w:r>
        <w:t xml:space="preserve"> The function f(x) = [x</w:t>
      </w:r>
      <w:proofErr w:type="gramStart"/>
      <w:r>
        <w:t>]</w:t>
      </w:r>
      <w:r>
        <w:rPr>
          <w:vertAlign w:val="superscript"/>
        </w:rPr>
        <w:t>2</w:t>
      </w:r>
      <w:proofErr w:type="gramEnd"/>
      <w:r>
        <w:t xml:space="preserve"> – [x</w:t>
      </w:r>
      <w:r>
        <w:rPr>
          <w:vertAlign w:val="superscript"/>
        </w:rPr>
        <w:t>2</w:t>
      </w:r>
      <w:r>
        <w:t>] (where [y] is the greatest integer less than or</w:t>
      </w:r>
      <w:r>
        <w:br/>
      </w:r>
      <w:r>
        <w:br/>
      </w:r>
      <w:r>
        <w:rPr>
          <w:rStyle w:val="text"/>
          <w:rFonts w:ascii="Verdana" w:hAnsi="Verdana"/>
          <w:sz w:val="20"/>
          <w:szCs w:val="20"/>
        </w:rPr>
        <w:t xml:space="preserve">equal to y), is discontinuous at :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(A) all integers                                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(B) all integers except 0 and 1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(C) all integers except 0                  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(D) all integers except 1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Strong"/>
          <w:rFonts w:ascii="Verdana" w:hAnsi="Verdana"/>
          <w:sz w:val="20"/>
          <w:szCs w:val="20"/>
        </w:rPr>
        <w:t>16.</w:t>
      </w:r>
      <w:r>
        <w:rPr>
          <w:rStyle w:val="text"/>
          <w:rFonts w:ascii="Verdana" w:hAnsi="Verdana"/>
          <w:sz w:val="20"/>
          <w:szCs w:val="20"/>
        </w:rPr>
        <w:t xml:space="preserve"> If two distinct chords, drawn from the point (p, q) on the circle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x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>+ y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>=px + qy</w:t>
      </w:r>
      <w:r>
        <w:t xml:space="preserve"> </w:t>
      </w:r>
      <w:r>
        <w:rPr>
          <w:rStyle w:val="text"/>
          <w:rFonts w:ascii="Verdana" w:hAnsi="Verdana"/>
          <w:sz w:val="20"/>
          <w:szCs w:val="20"/>
        </w:rPr>
        <w:t xml:space="preserve">(where pq </w:t>
      </w:r>
      <w:r>
        <w:rPr>
          <w:rStyle w:val="text"/>
          <w:rFonts w:ascii="Arial" w:eastAsiaTheme="minorEastAsia" w:hAnsi="Arial" w:cs="Arial"/>
          <w:color w:val="000000"/>
          <w:sz w:val="20"/>
          <w:szCs w:val="20"/>
        </w:rPr>
        <w:sym w:font="Symbol" w:char="00B9"/>
      </w:r>
      <w:r>
        <w:rPr>
          <w:rStyle w:val="text"/>
          <w:rFonts w:ascii="Verdana" w:hAnsi="Verdana"/>
          <w:sz w:val="20"/>
          <w:szCs w:val="20"/>
        </w:rPr>
        <w:t xml:space="preserve"> 0) are bisected by the x-axis, </w:t>
      </w:r>
      <w:proofErr w:type="gramStart"/>
      <w:r>
        <w:rPr>
          <w:rStyle w:val="text"/>
          <w:rFonts w:ascii="Verdana" w:hAnsi="Verdana"/>
          <w:sz w:val="20"/>
          <w:szCs w:val="20"/>
        </w:rPr>
        <w:t>then :</w:t>
      </w:r>
      <w:proofErr w:type="gramEnd"/>
      <w:r>
        <w:rPr>
          <w:rStyle w:val="text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(A) p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= q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                                      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(B) p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= 8q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(C) p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&lt;8q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                                      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(D) p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&gt;8q</w:t>
      </w:r>
      <w:r>
        <w:rPr>
          <w:rStyle w:val="text"/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Strong"/>
          <w:rFonts w:ascii="Verdana" w:hAnsi="Verdana"/>
          <w:sz w:val="20"/>
          <w:szCs w:val="20"/>
        </w:rPr>
        <w:t>17.</w:t>
      </w:r>
      <w:r>
        <w:rPr>
          <w:rStyle w:val="text"/>
          <w:rFonts w:ascii="Verdana" w:hAnsi="Verdana"/>
          <w:sz w:val="20"/>
          <w:szCs w:val="20"/>
        </w:rPr>
        <w:t xml:space="preserve"> The function f(x) = (x</w:t>
      </w:r>
      <w:r>
        <w:rPr>
          <w:rStyle w:val="text"/>
          <w:rFonts w:ascii="Verdana" w:hAnsi="Verdana"/>
          <w:sz w:val="20"/>
          <w:szCs w:val="20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– 1</w:t>
      </w:r>
      <w:proofErr w:type="gramStart"/>
      <w:r>
        <w:rPr>
          <w:rStyle w:val="text"/>
          <w:rFonts w:ascii="Verdana" w:hAnsi="Verdana"/>
          <w:sz w:val="20"/>
          <w:szCs w:val="20"/>
        </w:rPr>
        <w:t>)|</w:t>
      </w:r>
      <w:proofErr w:type="gramEnd"/>
      <w:r>
        <w:rPr>
          <w:rStyle w:val="text"/>
          <w:rFonts w:ascii="Verdana" w:hAnsi="Verdana"/>
          <w:sz w:val="20"/>
          <w:szCs w:val="20"/>
        </w:rPr>
        <w:t>x</w:t>
      </w:r>
      <w:r>
        <w:rPr>
          <w:rStyle w:val="text"/>
          <w:rFonts w:ascii="Verdana" w:hAnsi="Verdana"/>
          <w:sz w:val="20"/>
          <w:szCs w:val="20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– 3x + 2|is NOT differentiable at: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(A) –1                                           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(B) 0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(C) 1                                             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(D) 2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Strong"/>
          <w:rFonts w:ascii="Verdana" w:hAnsi="Verdana"/>
          <w:sz w:val="20"/>
          <w:szCs w:val="20"/>
        </w:rPr>
        <w:t>18.</w:t>
      </w:r>
      <w:r>
        <w:rPr>
          <w:rStyle w:val="text"/>
          <w:rFonts w:ascii="Verdana" w:hAnsi="Verdana"/>
          <w:sz w:val="20"/>
          <w:szCs w:val="20"/>
        </w:rPr>
        <w:t xml:space="preserve"> If the roots of the equation x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– 2ax + a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+ a – 3 = 0 are real and less than 3,</w:t>
      </w:r>
      <w:r>
        <w:t xml:space="preserve"> </w:t>
      </w:r>
      <w:r>
        <w:rPr>
          <w:rFonts w:ascii="Verdana" w:hAnsi="Verdana"/>
          <w:sz w:val="20"/>
          <w:szCs w:val="20"/>
        </w:rPr>
        <w:t xml:space="preserve">then: </w:t>
      </w:r>
      <w:r>
        <w:rPr>
          <w:rFonts w:ascii="Verdana" w:hAnsi="Verdana"/>
          <w:sz w:val="20"/>
          <w:szCs w:val="20"/>
        </w:rPr>
        <w:br/>
        <w:t>(A) a &lt;2                                              </w:t>
      </w:r>
      <w:r>
        <w:rPr>
          <w:rFonts w:ascii="Verdana" w:hAnsi="Verdana"/>
          <w:sz w:val="20"/>
          <w:szCs w:val="20"/>
        </w:rPr>
        <w:br/>
        <w:t xml:space="preserve">(B) 2 </w:t>
      </w:r>
      <w:r>
        <w:rPr>
          <w:rFonts w:ascii="Arial" w:eastAsiaTheme="minorEastAsia" w:hAnsi="Arial" w:cs="Arial"/>
          <w:color w:val="000000"/>
          <w:sz w:val="20"/>
          <w:szCs w:val="20"/>
          <w:u w:val="single"/>
        </w:rPr>
        <w:sym w:font="Symbol" w:char="003C"/>
      </w:r>
      <w:r>
        <w:rPr>
          <w:rFonts w:ascii="Verdana" w:hAnsi="Verdana"/>
          <w:sz w:val="20"/>
          <w:szCs w:val="20"/>
        </w:rPr>
        <w:t xml:space="preserve"> a </w:t>
      </w:r>
      <w:r>
        <w:rPr>
          <w:rFonts w:ascii="Arial" w:eastAsiaTheme="minorEastAsia" w:hAnsi="Arial" w:cs="Arial"/>
          <w:color w:val="000000"/>
          <w:sz w:val="20"/>
          <w:szCs w:val="20"/>
          <w:u w:val="single"/>
        </w:rPr>
        <w:sym w:font="Symbol" w:char="003C"/>
      </w:r>
      <w:r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(C) 3 &lt;a </w:t>
      </w:r>
      <w:r>
        <w:rPr>
          <w:rFonts w:ascii="Arial" w:eastAsiaTheme="minorEastAsia" w:hAnsi="Arial" w:cs="Arial"/>
          <w:color w:val="000000"/>
          <w:sz w:val="20"/>
          <w:szCs w:val="20"/>
          <w:u w:val="single"/>
        </w:rPr>
        <w:sym w:font="Symbol" w:char="003C"/>
      </w:r>
      <w:r>
        <w:rPr>
          <w:rFonts w:ascii="Verdana" w:hAnsi="Verdana"/>
          <w:sz w:val="20"/>
          <w:szCs w:val="20"/>
        </w:rPr>
        <w:t xml:space="preserve"> 4                                         </w:t>
      </w:r>
      <w:r>
        <w:rPr>
          <w:rFonts w:ascii="Verdana" w:hAnsi="Verdana"/>
          <w:sz w:val="20"/>
          <w:szCs w:val="20"/>
        </w:rPr>
        <w:br/>
        <w:t xml:space="preserve">(D) a &gt;4 </w:t>
      </w:r>
      <w:r>
        <w:rPr>
          <w:rFonts w:ascii="Verdana" w:hAnsi="Verdana"/>
          <w:sz w:val="20"/>
          <w:szCs w:val="20"/>
        </w:rPr>
        <w:br/>
      </w:r>
      <w:r>
        <w:br/>
      </w:r>
      <w:r>
        <w:br/>
      </w:r>
      <w:r>
        <w:rPr>
          <w:rStyle w:val="Strong"/>
          <w:rFonts w:ascii="Verdana" w:hAnsi="Verdana"/>
          <w:sz w:val="20"/>
          <w:szCs w:val="20"/>
        </w:rPr>
        <w:t>19.</w:t>
      </w:r>
      <w:r>
        <w:rPr>
          <w:rFonts w:ascii="Verdana" w:hAnsi="Verdana"/>
          <w:sz w:val="20"/>
          <w:szCs w:val="20"/>
        </w:rPr>
        <w:t xml:space="preserve"> A solution of the differential equation (dx/dy</w:t>
      </w:r>
      <w:proofErr w:type="gramStart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14"/>
          <w:szCs w:val="14"/>
          <w:vertAlign w:val="superscript"/>
        </w:rPr>
        <w:t>2</w:t>
      </w:r>
      <w:proofErr w:type="gramEnd"/>
      <w:r>
        <w:rPr>
          <w:rFonts w:ascii="Verdana" w:hAnsi="Verdana"/>
          <w:sz w:val="20"/>
          <w:szCs w:val="20"/>
        </w:rPr>
        <w:t xml:space="preserve">-x (dx/dy) + y = 0 is :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(A) y = 2                                     </w:t>
      </w:r>
      <w:r>
        <w:rPr>
          <w:rFonts w:ascii="Verdana" w:hAnsi="Verdana"/>
          <w:sz w:val="20"/>
          <w:szCs w:val="20"/>
        </w:rPr>
        <w:br/>
        <w:t xml:space="preserve">(B) y = 2x </w:t>
      </w:r>
      <w:r>
        <w:rPr>
          <w:rFonts w:ascii="Verdana" w:hAnsi="Verdana"/>
          <w:sz w:val="20"/>
          <w:szCs w:val="20"/>
        </w:rPr>
        <w:br/>
        <w:t xml:space="preserve">(B) y = 2x – 4                               </w:t>
      </w:r>
      <w:r>
        <w:rPr>
          <w:rFonts w:ascii="Verdana" w:hAnsi="Verdana"/>
          <w:sz w:val="20"/>
          <w:szCs w:val="20"/>
        </w:rPr>
        <w:br/>
        <w:t>(D) y = 2x</w:t>
      </w:r>
      <w:r>
        <w:rPr>
          <w:rFonts w:ascii="Verdana" w:hAnsi="Verdana"/>
          <w:sz w:val="14"/>
          <w:szCs w:val="14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– 4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Strong"/>
          <w:rFonts w:ascii="Verdana" w:hAnsi="Verdana"/>
          <w:sz w:val="20"/>
          <w:szCs w:val="20"/>
        </w:rPr>
        <w:t xml:space="preserve">20. </w:t>
      </w:r>
      <w:r>
        <w:rPr>
          <w:rFonts w:ascii="Verdana" w:hAnsi="Verdana"/>
          <w:sz w:val="20"/>
          <w:szCs w:val="20"/>
        </w:rPr>
        <w:t>lim</w:t>
      </w:r>
      <w:r>
        <w:rPr>
          <w:rFonts w:ascii="Verdana" w:hAnsi="Verdana"/>
          <w:sz w:val="14"/>
          <w:szCs w:val="14"/>
          <w:vertAlign w:val="subscript"/>
        </w:rPr>
        <w:t>x</w:t>
      </w:r>
      <w:r>
        <w:rPr>
          <w:rFonts w:ascii="Arial" w:hAnsi="Arial" w:cs="Arial"/>
          <w:sz w:val="14"/>
          <w:szCs w:val="14"/>
          <w:vertAlign w:val="subscript"/>
        </w:rPr>
        <w:t>→</w:t>
      </w:r>
      <w:r>
        <w:rPr>
          <w:rFonts w:ascii="Verdana" w:hAnsi="Verdana" w:cs="Verdana"/>
          <w:sz w:val="14"/>
          <w:szCs w:val="14"/>
          <w:vertAlign w:val="subscript"/>
        </w:rPr>
        <w:t>0</w:t>
      </w:r>
      <w:r>
        <w:rPr>
          <w:rFonts w:ascii="Verdana" w:hAnsi="Verdana"/>
          <w:sz w:val="14"/>
          <w:szCs w:val="14"/>
          <w:vertAlign w:val="subscript"/>
        </w:rPr>
        <w:t xml:space="preserve"> </w:t>
      </w:r>
      <w:r>
        <w:rPr>
          <w:rFonts w:ascii="Verdana" w:hAnsi="Verdana"/>
          <w:sz w:val="20"/>
          <w:szCs w:val="20"/>
        </w:rPr>
        <w:t>(x tan2x - 2x tanx )/(1-cos2x )</w:t>
      </w:r>
      <w:r>
        <w:rPr>
          <w:rFonts w:ascii="Verdana" w:hAnsi="Verdana"/>
          <w:sz w:val="14"/>
          <w:szCs w:val="14"/>
          <w:vertAlign w:val="superscript"/>
        </w:rPr>
        <w:t>2</w:t>
      </w:r>
      <w:r>
        <w:rPr>
          <w:rFonts w:ascii="Verdana" w:hAnsi="Verdana"/>
          <w:sz w:val="20"/>
          <w:szCs w:val="20"/>
        </w:rPr>
        <w:t>  is :</w:t>
      </w:r>
      <w:r>
        <w:rPr>
          <w:rStyle w:val="text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(A) y = 2                                    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(B) y = 2x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 xml:space="preserve">(C) y = 2x – 4                             </w:t>
      </w:r>
      <w:r>
        <w:rPr>
          <w:rFonts w:ascii="Verdana" w:hAnsi="Verdana"/>
          <w:sz w:val="20"/>
          <w:szCs w:val="20"/>
        </w:rPr>
        <w:br/>
      </w:r>
      <w:r>
        <w:rPr>
          <w:rStyle w:val="text"/>
          <w:rFonts w:ascii="Verdana" w:hAnsi="Verdana"/>
          <w:sz w:val="20"/>
          <w:szCs w:val="20"/>
        </w:rPr>
        <w:t>(D) y = 2x</w:t>
      </w:r>
      <w:r>
        <w:rPr>
          <w:rStyle w:val="text"/>
          <w:rFonts w:ascii="Verdana" w:hAnsi="Verdana"/>
          <w:sz w:val="14"/>
          <w:szCs w:val="14"/>
          <w:vertAlign w:val="superscript"/>
        </w:rPr>
        <w:t>2</w:t>
      </w:r>
      <w:r>
        <w:rPr>
          <w:rStyle w:val="text"/>
          <w:rFonts w:ascii="Verdana" w:hAnsi="Verdana"/>
          <w:sz w:val="20"/>
          <w:szCs w:val="20"/>
        </w:rPr>
        <w:t xml:space="preserve"> – 4</w:t>
      </w:r>
      <w:r>
        <w:t xml:space="preserve"> 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5038725" cy="1019175"/>
            <wp:effectExtent l="19050" t="0" r="9525" b="0"/>
            <wp:docPr id="7" name="Picture 7" descr="coplanar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lanar-vect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22.</w:t>
      </w:r>
      <w:r>
        <w:t xml:space="preserve"> If in the expansion of (1 + x)n, the coefficients of x and x2 are 3 and –6 respectively, then m is : </w:t>
      </w:r>
      <w:r>
        <w:br/>
        <w:t xml:space="preserve">(A) 6                                        </w:t>
      </w:r>
      <w:r>
        <w:br/>
        <w:t xml:space="preserve">(B) 9 </w:t>
      </w:r>
      <w:r>
        <w:br/>
        <w:t xml:space="preserve">(C) 12                                      </w:t>
      </w:r>
      <w:r>
        <w:br/>
        <w:t xml:space="preserve">(D) 24 </w:t>
      </w:r>
      <w:r>
        <w:br/>
      </w:r>
      <w:r>
        <w:br/>
      </w:r>
      <w:r>
        <w:rPr>
          <w:rStyle w:val="Strong"/>
        </w:rPr>
        <w:t>23.</w:t>
      </w:r>
      <w:r>
        <w:t xml:space="preserve"> ∫</w:t>
      </w:r>
      <w:r>
        <w:rPr>
          <w:sz w:val="14"/>
          <w:szCs w:val="14"/>
          <w:vertAlign w:val="subscript"/>
        </w:rPr>
        <w:t>π/3</w:t>
      </w:r>
      <w:r>
        <w:rPr>
          <w:sz w:val="14"/>
          <w:szCs w:val="14"/>
          <w:vertAlign w:val="superscript"/>
        </w:rPr>
        <w:t xml:space="preserve">3π/4 </w:t>
      </w:r>
      <w:r>
        <w:t>dx</w:t>
      </w:r>
      <w:proofErr w:type="gramStart"/>
      <w:r>
        <w:t>/(</w:t>
      </w:r>
      <w:proofErr w:type="gramEnd"/>
      <w:r>
        <w:t xml:space="preserve">1+cosx ) is equal to : </w:t>
      </w:r>
      <w:r>
        <w:br/>
      </w:r>
      <w:r>
        <w:br/>
        <w:t xml:space="preserve">(A) 2                                       </w:t>
      </w:r>
      <w:r>
        <w:br/>
        <w:t xml:space="preserve">(B) –2 </w:t>
      </w:r>
      <w:r>
        <w:br/>
        <w:t>(C) 1/2                                    </w:t>
      </w:r>
      <w:r>
        <w:br/>
        <w:t>(D) -1/2</w:t>
      </w:r>
    </w:p>
    <w:p w:rsidR="00204EF4" w:rsidRPr="00204EF4" w:rsidRDefault="00204EF4" w:rsidP="00204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If x = 9 is the chord of contact of the hyperbola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0, then the equation of the corresponding pair of tangents is :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(A) 9x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8y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+ 18x – 9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(B) 9x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8y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18x + 9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9x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8y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18x – 9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9x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8y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+ 18x + 9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If the integers m and n are chosen at random between 1 and 100, then the probability that a number of the form 7m + 7n is divisible by 5 equals :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1/4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1/7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1/8        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1/49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 :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Question numbers 26-35 carry 3 marks each and may have more than one correct answers. All correct answers must be marked to get any credit in these questions.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L1 be a straight line passing through the origin and L2 be the straight line x + y = 1. If the intercepts made by the circle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 xml:space="preserve">2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– x + 3y = 0 on L1 and L2 are equal, then which of the following equations can represent L1?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y = 0                      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x – y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(B) x + 7y = 0                    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x – 7y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900" cy="762000"/>
            <wp:effectExtent l="19050" t="0" r="0" b="0"/>
            <wp:docPr id="9" name="Image1" descr="non-colinear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non-colinear-vec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For a positive integer n, let a (n) = 1 + 1/2 + 1/3 + 1/4 +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.……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>+ 1/((2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n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)-1).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a (100) </w:t>
      </w:r>
      <w:r w:rsidRPr="00204EF4">
        <w:rPr>
          <w:rFonts w:ascii="Arial" w:eastAsiaTheme="minorEastAsia" w:hAnsi="Arial" w:cs="Arial"/>
          <w:color w:val="000000"/>
        </w:rPr>
        <w:sym w:font="Symbol" w:char="00A3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100                             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a (100) &gt; (100)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a (200) </w:t>
      </w:r>
      <w:r w:rsidRPr="00204EF4">
        <w:rPr>
          <w:rFonts w:ascii="Arial" w:eastAsiaTheme="minorEastAsia" w:hAnsi="Arial" w:cs="Arial"/>
          <w:color w:val="000000"/>
        </w:rPr>
        <w:sym w:font="Symbol" w:char="00A3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100                             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a (200) &gt; 100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The function f(x) = ∫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-1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t (e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t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-1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>t-1)(t-2)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(t-3)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5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dt has a local minimum at x =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(A) 0                                           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1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2        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3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30.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On the ellipse 4x2 + 9y2 = 1, the points at which the tangents are parallel to the line 8x = 9y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are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(2/5,1/5)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(-2/5,1/5)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(-2/5,-1/5)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(2/5,-1/5)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The probabilities that a student passes in Mathematics, Physics and Chemistry are m, p and c,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respectively. Of these subjects, the student has a 75% chance of passing in atleast one, a 50% chance of passing in atleast two, and a 40% chance of passing in exactly two. Which of the following relations are true?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m + c = 19/20            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p + m + c = 27/20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pmc = 1/10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pmc = 1/4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04EF4" w:rsidRPr="00204EF4" w:rsidRDefault="00204EF4" w:rsidP="00204EF4">
      <w:pPr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32.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The differential equation representing the family of curves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2c (x + √c), where c is a positive parameter, is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of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(A) order 1          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order 2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degree 3                                  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10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33.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… be squares such that for each n </w:t>
      </w:r>
      <w:r w:rsidRPr="00204EF4">
        <w:rPr>
          <w:rFonts w:ascii="Arial" w:eastAsiaTheme="minorEastAsia" w:hAnsi="Arial" w:cs="Arial"/>
          <w:color w:val="000000"/>
        </w:rPr>
        <w:sym w:font="Symbol" w:char="00B3"/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1, the length of a side of 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n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equals the length of a diagonal of 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n+1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. If the length of a side of S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is 10 cm, then for which of the following values of n is the area of Sn less than 1 sq. cm?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(A) 7                                  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8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9                                    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10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34.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For which of the following values of m is the area of the region bounded by the curve y = x –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and he line y = mx equals 9/2?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(A) –4                               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(B) –2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(C) 2                                 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(D) 4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35.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For a positive integer n., let f_n (θ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(tan θ/2) (1 + secθ) (1 + sec2θ) (1 + sec 4θ) … (1 + sec 2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n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θ). Then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(A) f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(π/16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1 ;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(B) f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(π/32)=1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(C) f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(π/16)=1                          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(D) f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5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(π/128)=1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SECTION II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There 12 questions in the section. Attempt ALL questions.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At the end of the anwers to a question, draw a horizontal line and start answer to the next question. The corresponding question number must be written in the left margin. Answer all parts of a question at one place only.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The use of Arabic numerals (0, 1,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2,…….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9) only is allowed in answering the questions irrespective of the language in which you answer.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For complex numbers z and q, prove that |z|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w – |w|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z = z – w if and only if z = w or z w</w:t>
      </w:r>
      <w:proofErr w:type="gramStart"/>
      <w:r w:rsidRPr="00204EF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-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 =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a, b, c d be real numbers in G.P. If u, v, w satisfy the system of equations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  u + 2v + 3 w = 6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              4u + 5v + 6 w = 12 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6u + 9v = 4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 xml:space="preserve">Then slow that the roots of the equation :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(1/u+1/v+1/w)x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[(b – c)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(c – a)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(d – b)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] x + u + v + w = 0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and 20x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+ 10 (a – d)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x – 9 = 0 are reciprocals of each other.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n be any positive integer. Prove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that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EF4" w:rsidRPr="00204EF4" w:rsidRDefault="00204EF4" w:rsidP="0020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8550" cy="1000125"/>
            <wp:effectExtent l="19050" t="0" r="0" b="0"/>
            <wp:docPr id="11" name="Image1" descr="iit-maths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it-maths-ques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ABC be a triangle having O and I as its circumcentre and incentre respectively. If R and r are the circumradius and the inradius, respectively, then prove that (IO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R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– 2Rr. Further show that the triangle BIO is a right-angled triangle if and only if b is the arithmetic mean of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Let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be two tangents drawn from (–2, 0) onto the circle </w:t>
      </w:r>
      <w:proofErr w:type="gramStart"/>
      <w:r w:rsidRPr="00204EF4">
        <w:rPr>
          <w:rFonts w:ascii="Times New Roman" w:eastAsia="Times New Roman" w:hAnsi="Times New Roman" w:cs="Times New Roman"/>
          <w:sz w:val="24"/>
          <w:szCs w:val="24"/>
        </w:rPr>
        <w:t>C :</w:t>
      </w:r>
      <w:proofErr w:type="gramEnd"/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1. Determine the circles touching C and having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1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as their pair of tangents. Further, find the equations of all possible common tangents to these circles, when taken two at a time.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Consider the family of circles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r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, 2 &lt; r &lt; 5. If in the first quadrant, the common tangent to a circle of this family and the ellipse 4x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+ 25y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100 meets the co-ordinate axes at A and B, then find the equation of the locus of the mid point of AB. </w:t>
      </w:r>
    </w:p>
    <w:p w:rsidR="00204EF4" w:rsidRPr="00204EF4" w:rsidRDefault="00204EF4" w:rsidP="0020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52775" cy="1714500"/>
            <wp:effectExtent l="19050" t="0" r="9525" b="0"/>
            <wp:docPr id="12" name="Image2" descr="intig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intigr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04EF4" w:rsidRPr="00204EF4" w:rsidRDefault="00204EF4" w:rsidP="0020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F4">
        <w:rPr>
          <w:rFonts w:ascii="Times New Roman" w:eastAsia="Times New Roman" w:hAnsi="Times New Roman" w:cs="Times New Roman"/>
          <w:sz w:val="24"/>
          <w:szCs w:val="24"/>
        </w:rPr>
        <w:t>Find the area of the region in the third quadrant bounded by the curves x = –2y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and y = f(x) lying on the left on the line 8x + 1 = 0. 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sz w:val="24"/>
          <w:szCs w:val="24"/>
        </w:rPr>
        <w:br/>
      </w:r>
      <w:r w:rsidRPr="00204E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Find the co-ordinates of all the P on the ellipse x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+y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>/b</w:t>
      </w:r>
      <w:r w:rsidRPr="00204EF4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204EF4">
        <w:rPr>
          <w:rFonts w:ascii="Times New Roman" w:eastAsia="Times New Roman" w:hAnsi="Times New Roman" w:cs="Times New Roman"/>
          <w:sz w:val="24"/>
          <w:szCs w:val="24"/>
        </w:rPr>
        <w:t xml:space="preserve"> = 1, for which the area of the triangle PON is maximum, where O denotes the origin and N, the foot of the perpendicular from O to the tangent at P. </w:t>
      </w:r>
    </w:p>
    <w:p w:rsidR="00204EF4" w:rsidRDefault="00204EF4" w:rsidP="00204EF4">
      <w:pPr>
        <w:pStyle w:val="NormalWeb"/>
      </w:pPr>
      <w:r>
        <w:rPr>
          <w:rStyle w:val="Strong"/>
        </w:rPr>
        <w:t>10.</w:t>
      </w:r>
      <w:r>
        <w:t xml:space="preserve"> A curve passing through the point (1, 1) has the property that the perpendicular distance of the origin from the normal at any point P of the curve is equal to the distance of P from the x-axis. Determine the equation of the curve. </w:t>
      </w:r>
      <w:r>
        <w:br/>
      </w:r>
      <w:r>
        <w:br/>
      </w:r>
      <w:r>
        <w:rPr>
          <w:rStyle w:val="Strong"/>
        </w:rPr>
        <w:t>11.</w:t>
      </w:r>
      <w:r>
        <w:t xml:space="preserve"> Eight players P</w:t>
      </w:r>
      <w:r>
        <w:rPr>
          <w:sz w:val="14"/>
          <w:szCs w:val="14"/>
          <w:vertAlign w:val="subscript"/>
        </w:rPr>
        <w:t>1</w:t>
      </w:r>
      <w:r>
        <w:t xml:space="preserve">, </w:t>
      </w:r>
      <w:proofErr w:type="gramStart"/>
      <w:r>
        <w:t>P</w:t>
      </w:r>
      <w:r>
        <w:rPr>
          <w:sz w:val="14"/>
          <w:szCs w:val="14"/>
          <w:vertAlign w:val="subscript"/>
        </w:rPr>
        <w:t>2</w:t>
      </w:r>
      <w:r>
        <w:t>, ……</w:t>
      </w:r>
      <w:proofErr w:type="gramEnd"/>
      <w:r>
        <w:t xml:space="preserve"> P</w:t>
      </w:r>
      <w:r>
        <w:rPr>
          <w:sz w:val="14"/>
          <w:szCs w:val="14"/>
          <w:vertAlign w:val="subscript"/>
        </w:rPr>
        <w:t>8</w:t>
      </w:r>
      <w:r>
        <w:t xml:space="preserve"> play a knock-out tournament. It is known that whenever the players Pi and Pj play, the play Pi will win if i &lt; j. Assuming that the players are paired at random in each round, what is the probability that the player P4 reaches the final? </w:t>
      </w:r>
    </w:p>
    <w:p w:rsidR="00204EF4" w:rsidRDefault="00204EF4" w:rsidP="00204EF4">
      <w:pPr>
        <w:pStyle w:val="NormalWeb"/>
      </w:pPr>
      <w:r>
        <w:rPr>
          <w:noProof/>
        </w:rPr>
        <w:drawing>
          <wp:inline distT="0" distB="0" distL="0" distR="0">
            <wp:extent cx="5476875" cy="666750"/>
            <wp:effectExtent l="19050" t="0" r="9525" b="0"/>
            <wp:docPr id="15" name="Image3" descr="vector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vector-ques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F4" w:rsidRPr="00204EF4" w:rsidRDefault="00204EF4" w:rsidP="00204E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4EF4" w:rsidRPr="00204EF4" w:rsidSect="002B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EF4"/>
    <w:rsid w:val="00204EF4"/>
    <w:rsid w:val="002B0C07"/>
    <w:rsid w:val="00F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07"/>
  </w:style>
  <w:style w:type="paragraph" w:styleId="Heading1">
    <w:name w:val="heading 1"/>
    <w:basedOn w:val="Normal"/>
    <w:link w:val="Heading1Char"/>
    <w:uiPriority w:val="9"/>
    <w:qFormat/>
    <w:rsid w:val="0020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E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4EF4"/>
    <w:rPr>
      <w:i/>
      <w:iCs/>
    </w:rPr>
  </w:style>
  <w:style w:type="character" w:customStyle="1" w:styleId="text">
    <w:name w:val="text"/>
    <w:basedOn w:val="DefaultParagraphFont"/>
    <w:rsid w:val="0020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2011-10-28T12:13:00Z</dcterms:created>
  <dcterms:modified xsi:type="dcterms:W3CDTF">2011-10-28T12:26:00Z</dcterms:modified>
</cp:coreProperties>
</file>